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6C" w:rsidRPr="00137990" w:rsidRDefault="00DB276C" w:rsidP="00DB276C">
      <w:pPr>
        <w:jc w:val="center"/>
        <w:rPr>
          <w:b/>
          <w:sz w:val="32"/>
          <w:szCs w:val="32"/>
        </w:rPr>
      </w:pPr>
      <w:r w:rsidRPr="00137990">
        <w:rPr>
          <w:b/>
          <w:sz w:val="32"/>
          <w:szCs w:val="32"/>
        </w:rPr>
        <w:t>Minutes</w:t>
      </w:r>
    </w:p>
    <w:p w:rsidR="00DB276C" w:rsidRDefault="00DB276C" w:rsidP="00DB276C">
      <w:pPr>
        <w:jc w:val="center"/>
        <w:rPr>
          <w:b/>
          <w:sz w:val="28"/>
          <w:szCs w:val="28"/>
        </w:rPr>
      </w:pPr>
      <w:r w:rsidRPr="00137990">
        <w:rPr>
          <w:b/>
          <w:sz w:val="28"/>
          <w:szCs w:val="28"/>
        </w:rPr>
        <w:t>ICOFOM Annual General Meeting</w:t>
      </w:r>
      <w:r>
        <w:rPr>
          <w:b/>
          <w:sz w:val="28"/>
          <w:szCs w:val="28"/>
        </w:rPr>
        <w:t xml:space="preserve"> </w:t>
      </w:r>
    </w:p>
    <w:p w:rsidR="00DB276C" w:rsidRDefault="00DB276C" w:rsidP="00DB276C">
      <w:pPr>
        <w:jc w:val="center"/>
        <w:rPr>
          <w:b/>
          <w:sz w:val="28"/>
          <w:szCs w:val="28"/>
        </w:rPr>
      </w:pPr>
    </w:p>
    <w:p w:rsidR="00DB276C" w:rsidRDefault="00DB276C" w:rsidP="00DB276C">
      <w:pPr>
        <w:jc w:val="center"/>
        <w:rPr>
          <w:szCs w:val="24"/>
        </w:rPr>
      </w:pPr>
      <w:r w:rsidRPr="00137990">
        <w:rPr>
          <w:szCs w:val="24"/>
        </w:rPr>
        <w:t>9 June 2014</w:t>
      </w:r>
    </w:p>
    <w:p w:rsidR="00DB276C" w:rsidRDefault="00DB276C" w:rsidP="00DB276C">
      <w:pPr>
        <w:jc w:val="center"/>
        <w:rPr>
          <w:szCs w:val="24"/>
        </w:rPr>
      </w:pPr>
      <w:r>
        <w:rPr>
          <w:szCs w:val="24"/>
        </w:rPr>
        <w:t>9:30-11:30 am</w:t>
      </w:r>
    </w:p>
    <w:p w:rsidR="00DB276C" w:rsidRDefault="00DB276C" w:rsidP="00DB276C">
      <w:pPr>
        <w:jc w:val="center"/>
        <w:rPr>
          <w:szCs w:val="24"/>
        </w:rPr>
      </w:pPr>
      <w:proofErr w:type="spellStart"/>
      <w:r>
        <w:rPr>
          <w:szCs w:val="24"/>
        </w:rPr>
        <w:t>Galerie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Gobelins</w:t>
      </w:r>
      <w:proofErr w:type="spellEnd"/>
      <w:r>
        <w:rPr>
          <w:szCs w:val="24"/>
        </w:rPr>
        <w:t>, Paris, France</w:t>
      </w:r>
    </w:p>
    <w:p w:rsidR="00DB276C" w:rsidRDefault="00DB276C" w:rsidP="00DB276C">
      <w:pPr>
        <w:jc w:val="center"/>
        <w:rPr>
          <w:szCs w:val="24"/>
        </w:rPr>
      </w:pPr>
    </w:p>
    <w:p w:rsidR="00DB276C" w:rsidRDefault="00DB276C" w:rsidP="00DB276C">
      <w:pPr>
        <w:rPr>
          <w:szCs w:val="24"/>
        </w:rPr>
      </w:pPr>
      <w:r w:rsidRPr="00B35CF1">
        <w:rPr>
          <w:b/>
          <w:szCs w:val="24"/>
        </w:rPr>
        <w:t>Chair</w:t>
      </w:r>
      <w:r>
        <w:rPr>
          <w:szCs w:val="24"/>
        </w:rPr>
        <w:t>:  Fran</w:t>
      </w:r>
      <w:r>
        <w:rPr>
          <w:rFonts w:cs="Times New Roman"/>
          <w:szCs w:val="24"/>
        </w:rPr>
        <w:t>ç</w:t>
      </w:r>
      <w:r>
        <w:rPr>
          <w:szCs w:val="24"/>
        </w:rPr>
        <w:t>ois Mairesse, ICOFOM President</w:t>
      </w:r>
    </w:p>
    <w:p w:rsidR="00DB276C" w:rsidRDefault="00DB276C" w:rsidP="00DB276C">
      <w:pPr>
        <w:rPr>
          <w:szCs w:val="24"/>
        </w:rPr>
      </w:pPr>
      <w:r w:rsidRPr="00B35CF1">
        <w:rPr>
          <w:b/>
          <w:szCs w:val="24"/>
        </w:rPr>
        <w:t>Secretary</w:t>
      </w:r>
      <w:r>
        <w:rPr>
          <w:szCs w:val="24"/>
        </w:rPr>
        <w:t>:  Lynn Maranda, ICOFOM Secretary (corresponding)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  <w:r w:rsidRPr="00A410CF">
        <w:rPr>
          <w:b/>
          <w:szCs w:val="24"/>
        </w:rPr>
        <w:t>Present</w:t>
      </w:r>
      <w:r>
        <w:rPr>
          <w:szCs w:val="24"/>
        </w:rPr>
        <w:t xml:space="preserve">:  </w:t>
      </w:r>
    </w:p>
    <w:p w:rsidR="00DB276C" w:rsidRDefault="00DB276C" w:rsidP="00DB276C">
      <w:pPr>
        <w:rPr>
          <w:szCs w:val="24"/>
        </w:rPr>
      </w:pPr>
      <w:r>
        <w:rPr>
          <w:szCs w:val="24"/>
        </w:rPr>
        <w:t>Fran</w:t>
      </w:r>
      <w:r>
        <w:rPr>
          <w:rFonts w:cs="Times New Roman"/>
          <w:szCs w:val="24"/>
        </w:rPr>
        <w:t>ç</w:t>
      </w:r>
      <w:r>
        <w:rPr>
          <w:szCs w:val="24"/>
        </w:rPr>
        <w:t xml:space="preserve">ois Mairesse (France), Lynn Maranda (Canada), Anna </w:t>
      </w:r>
      <w:proofErr w:type="spellStart"/>
      <w:r>
        <w:rPr>
          <w:szCs w:val="24"/>
        </w:rPr>
        <w:t>Leshchenko</w:t>
      </w:r>
      <w:proofErr w:type="spellEnd"/>
      <w:r>
        <w:rPr>
          <w:szCs w:val="24"/>
        </w:rPr>
        <w:t xml:space="preserve"> (Russia), Ann Davis (Canada), Roberto </w:t>
      </w:r>
      <w:proofErr w:type="spellStart"/>
      <w:r>
        <w:rPr>
          <w:szCs w:val="24"/>
        </w:rPr>
        <w:t>Broll</w:t>
      </w:r>
      <w:proofErr w:type="spellEnd"/>
      <w:r>
        <w:rPr>
          <w:szCs w:val="24"/>
        </w:rPr>
        <w:t xml:space="preserve"> (Guatemala), Alain </w:t>
      </w:r>
      <w:proofErr w:type="spellStart"/>
      <w:r>
        <w:rPr>
          <w:szCs w:val="24"/>
        </w:rPr>
        <w:t>Mass</w:t>
      </w:r>
      <w:r>
        <w:rPr>
          <w:rFonts w:cs="Times New Roman"/>
          <w:szCs w:val="24"/>
        </w:rPr>
        <w:t>é</w:t>
      </w:r>
      <w:proofErr w:type="spellEnd"/>
      <w:r>
        <w:rPr>
          <w:szCs w:val="24"/>
        </w:rPr>
        <w:t xml:space="preserve"> (Canada), Kerstin </w:t>
      </w:r>
      <w:proofErr w:type="spellStart"/>
      <w:r>
        <w:rPr>
          <w:szCs w:val="24"/>
        </w:rPr>
        <w:t>Smeds</w:t>
      </w:r>
      <w:proofErr w:type="spellEnd"/>
      <w:r>
        <w:rPr>
          <w:szCs w:val="24"/>
        </w:rPr>
        <w:t xml:space="preserve"> (Sweden/Finland), Martin </w:t>
      </w:r>
      <w:proofErr w:type="spellStart"/>
      <w:r>
        <w:rPr>
          <w:szCs w:val="24"/>
        </w:rPr>
        <w:t>Schaerer</w:t>
      </w:r>
      <w:proofErr w:type="spellEnd"/>
      <w:r>
        <w:rPr>
          <w:szCs w:val="24"/>
        </w:rPr>
        <w:t xml:space="preserve"> (Switzerland), Ernest </w:t>
      </w:r>
      <w:proofErr w:type="spellStart"/>
      <w:r>
        <w:rPr>
          <w:szCs w:val="24"/>
        </w:rPr>
        <w:t>Kpan</w:t>
      </w:r>
      <w:proofErr w:type="spellEnd"/>
      <w:r>
        <w:rPr>
          <w:szCs w:val="24"/>
        </w:rPr>
        <w:t xml:space="preserve"> (C</w:t>
      </w:r>
      <w:r>
        <w:rPr>
          <w:rFonts w:cs="Times New Roman"/>
          <w:szCs w:val="24"/>
        </w:rPr>
        <w:t>ô</w:t>
      </w:r>
      <w:r>
        <w:rPr>
          <w:szCs w:val="24"/>
        </w:rPr>
        <w:t xml:space="preserve">te d’Ivoire), </w:t>
      </w:r>
      <w:proofErr w:type="spellStart"/>
      <w:r>
        <w:rPr>
          <w:szCs w:val="24"/>
        </w:rPr>
        <w:t>Eiji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Mizushima</w:t>
      </w:r>
      <w:proofErr w:type="spellEnd"/>
      <w:r>
        <w:rPr>
          <w:szCs w:val="24"/>
        </w:rPr>
        <w:t xml:space="preserve"> (Japan), </w:t>
      </w:r>
      <w:proofErr w:type="spellStart"/>
      <w:r>
        <w:rPr>
          <w:szCs w:val="24"/>
        </w:rPr>
        <w:t>Agostinho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Ribeiro</w:t>
      </w:r>
      <w:proofErr w:type="spellEnd"/>
      <w:r>
        <w:rPr>
          <w:szCs w:val="24"/>
        </w:rPr>
        <w:t xml:space="preserve"> (Portugal), Luciana </w:t>
      </w:r>
      <w:proofErr w:type="spellStart"/>
      <w:r>
        <w:rPr>
          <w:szCs w:val="24"/>
        </w:rPr>
        <w:t>Menezes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Carvalho</w:t>
      </w:r>
      <w:proofErr w:type="spellEnd"/>
      <w:r>
        <w:rPr>
          <w:szCs w:val="24"/>
        </w:rPr>
        <w:t xml:space="preserve"> (Brazil),</w:t>
      </w:r>
      <w:proofErr w:type="spellStart"/>
      <w:r>
        <w:rPr>
          <w:szCs w:val="24"/>
        </w:rPr>
        <w:t>Lina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Tahan</w:t>
      </w:r>
      <w:proofErr w:type="spellEnd"/>
      <w:r>
        <w:rPr>
          <w:szCs w:val="24"/>
        </w:rPr>
        <w:t xml:space="preserve"> (Lebanon/U.K.), </w:t>
      </w:r>
      <w:proofErr w:type="spellStart"/>
      <w:r>
        <w:rPr>
          <w:szCs w:val="24"/>
        </w:rPr>
        <w:t>Saena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Sadighiyan</w:t>
      </w:r>
      <w:proofErr w:type="spellEnd"/>
      <w:r>
        <w:rPr>
          <w:szCs w:val="24"/>
        </w:rPr>
        <w:t xml:space="preserve"> (France/U.K.), </w:t>
      </w:r>
      <w:proofErr w:type="spellStart"/>
      <w:r>
        <w:rPr>
          <w:szCs w:val="24"/>
        </w:rPr>
        <w:t>Manuelina</w:t>
      </w:r>
      <w:proofErr w:type="spellEnd"/>
      <w:r>
        <w:rPr>
          <w:szCs w:val="24"/>
        </w:rPr>
        <w:t xml:space="preserve"> Maria Duarte </w:t>
      </w:r>
      <w:proofErr w:type="spellStart"/>
      <w:r>
        <w:rPr>
          <w:szCs w:val="24"/>
        </w:rPr>
        <w:t>C</w:t>
      </w:r>
      <w:r>
        <w:rPr>
          <w:rFonts w:cs="Times New Roman"/>
          <w:szCs w:val="24"/>
        </w:rPr>
        <w:t>â</w:t>
      </w:r>
      <w:r>
        <w:rPr>
          <w:szCs w:val="24"/>
        </w:rPr>
        <w:t>ndido</w:t>
      </w:r>
      <w:proofErr w:type="spellEnd"/>
      <w:r>
        <w:rPr>
          <w:szCs w:val="24"/>
        </w:rPr>
        <w:t xml:space="preserve"> (Brazil), Bruno C</w:t>
      </w:r>
      <w:r>
        <w:rPr>
          <w:rFonts w:cs="Times New Roman"/>
          <w:szCs w:val="24"/>
        </w:rPr>
        <w:t>é</w:t>
      </w:r>
      <w:r>
        <w:rPr>
          <w:szCs w:val="24"/>
        </w:rPr>
        <w:t xml:space="preserve">sar Brulon </w:t>
      </w:r>
      <w:proofErr w:type="spellStart"/>
      <w:r>
        <w:rPr>
          <w:szCs w:val="24"/>
        </w:rPr>
        <w:t>Soares</w:t>
      </w:r>
      <w:proofErr w:type="spellEnd"/>
      <w:r>
        <w:rPr>
          <w:szCs w:val="24"/>
        </w:rPr>
        <w:t xml:space="preserve"> (Brazil), Davit </w:t>
      </w:r>
      <w:proofErr w:type="spellStart"/>
      <w:r>
        <w:rPr>
          <w:szCs w:val="24"/>
        </w:rPr>
        <w:t>Poghosyan</w:t>
      </w:r>
      <w:proofErr w:type="spellEnd"/>
      <w:r>
        <w:rPr>
          <w:szCs w:val="24"/>
        </w:rPr>
        <w:t xml:space="preserve"> (Armenia), Jacqueline A. Finkelstein (Brazil).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  <w:r>
        <w:rPr>
          <w:szCs w:val="24"/>
        </w:rPr>
        <w:t>1.</w:t>
      </w:r>
      <w:r w:rsidRPr="00A032D2">
        <w:rPr>
          <w:b/>
          <w:szCs w:val="24"/>
        </w:rPr>
        <w:tab/>
        <w:t>Call to Order</w:t>
      </w:r>
    </w:p>
    <w:p w:rsidR="00DB276C" w:rsidRDefault="00DB276C" w:rsidP="00DB276C">
      <w:pPr>
        <w:ind w:firstLine="720"/>
        <w:rPr>
          <w:szCs w:val="24"/>
        </w:rPr>
      </w:pPr>
    </w:p>
    <w:p w:rsidR="00DB276C" w:rsidRDefault="00DB276C" w:rsidP="00DB276C">
      <w:pPr>
        <w:ind w:firstLine="720"/>
        <w:rPr>
          <w:szCs w:val="24"/>
        </w:rPr>
      </w:pPr>
      <w:r>
        <w:rPr>
          <w:szCs w:val="24"/>
        </w:rPr>
        <w:t>The meeting was called to order by the President, Fran</w:t>
      </w:r>
      <w:r>
        <w:rPr>
          <w:rFonts w:cs="Times New Roman"/>
          <w:szCs w:val="24"/>
        </w:rPr>
        <w:t>ç</w:t>
      </w:r>
      <w:r>
        <w:rPr>
          <w:szCs w:val="24"/>
        </w:rPr>
        <w:t>ois Mairesse.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A032D2">
        <w:rPr>
          <w:b/>
          <w:szCs w:val="24"/>
        </w:rPr>
        <w:t>Approval of the Agenda</w:t>
      </w:r>
    </w:p>
    <w:p w:rsidR="00DB276C" w:rsidRDefault="00DB276C" w:rsidP="00DB276C">
      <w:pPr>
        <w:ind w:firstLine="720"/>
        <w:rPr>
          <w:szCs w:val="24"/>
        </w:rPr>
      </w:pPr>
    </w:p>
    <w:p w:rsidR="00DB276C" w:rsidRDefault="00DB276C" w:rsidP="00DB276C">
      <w:pPr>
        <w:ind w:firstLine="720"/>
        <w:rPr>
          <w:szCs w:val="24"/>
        </w:rPr>
      </w:pPr>
      <w:r>
        <w:rPr>
          <w:szCs w:val="24"/>
        </w:rPr>
        <w:t xml:space="preserve">The Agenda was </w:t>
      </w:r>
      <w:r w:rsidRPr="006C156B">
        <w:rPr>
          <w:b/>
          <w:szCs w:val="24"/>
        </w:rPr>
        <w:t>approved</w:t>
      </w:r>
      <w:r>
        <w:rPr>
          <w:szCs w:val="24"/>
        </w:rPr>
        <w:t xml:space="preserve"> unanimously.</w:t>
      </w:r>
    </w:p>
    <w:p w:rsidR="00DB276C" w:rsidRDefault="00DB276C" w:rsidP="00DB276C">
      <w:pPr>
        <w:rPr>
          <w:szCs w:val="24"/>
        </w:rPr>
      </w:pPr>
    </w:p>
    <w:p w:rsidR="00DB276C" w:rsidRPr="00C86236" w:rsidRDefault="00DB276C" w:rsidP="00DB276C">
      <w:pPr>
        <w:ind w:left="720" w:hanging="720"/>
        <w:rPr>
          <w:b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b/>
          <w:szCs w:val="24"/>
        </w:rPr>
        <w:t>Approval of Previous Minutes</w:t>
      </w:r>
    </w:p>
    <w:p w:rsidR="00DB276C" w:rsidRDefault="00DB276C" w:rsidP="00DB276C">
      <w:pPr>
        <w:ind w:left="720"/>
        <w:rPr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 xml:space="preserve">The Minutes of the 2013 ICOFOM Annual General Meeting, held on 14 August 2013 in Rio de Janeiro, Brazil (during the ICOM Triennial and before elections were held for a new President and Executive Board for the 2013-2016 period), Ann Davis, then President of ICOFOM, in the Chair, were </w:t>
      </w:r>
      <w:r w:rsidRPr="006C156B">
        <w:rPr>
          <w:b/>
          <w:szCs w:val="24"/>
        </w:rPr>
        <w:t>approved</w:t>
      </w:r>
      <w:r>
        <w:rPr>
          <w:szCs w:val="24"/>
        </w:rPr>
        <w:t xml:space="preserve"> unanimously.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b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b/>
          <w:szCs w:val="24"/>
        </w:rPr>
        <w:t>President’s Report</w:t>
      </w:r>
    </w:p>
    <w:p w:rsidR="00DB276C" w:rsidRDefault="00DB276C" w:rsidP="00DB276C">
      <w:pPr>
        <w:rPr>
          <w:b/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>Fran</w:t>
      </w:r>
      <w:r>
        <w:rPr>
          <w:rFonts w:cs="Times New Roman"/>
          <w:szCs w:val="24"/>
        </w:rPr>
        <w:t>ç</w:t>
      </w:r>
      <w:r>
        <w:rPr>
          <w:szCs w:val="24"/>
        </w:rPr>
        <w:t xml:space="preserve">ois Mairesse presented his report for the period August 2013 – June 2014.  He first mentioned the 2013 elections in Rio de Janeiro and gave the names of the elected Executive Board members for the period 2013-2016.  He then thanked all those who had helped with the Paris conference and made special mention of </w:t>
      </w:r>
      <w:proofErr w:type="spellStart"/>
      <w:r>
        <w:rPr>
          <w:szCs w:val="24"/>
        </w:rPr>
        <w:t>Saena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Sadighiyan</w:t>
      </w:r>
      <w:proofErr w:type="spellEnd"/>
      <w:r>
        <w:rPr>
          <w:szCs w:val="24"/>
        </w:rPr>
        <w:t xml:space="preserve"> and Suzanne Nash.  Following, he outlined activities in which he had been or is still involved, and these included:</w:t>
      </w:r>
    </w:p>
    <w:p w:rsidR="00DB276C" w:rsidRPr="0008148B" w:rsidRDefault="00DB276C" w:rsidP="00DB27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pre-</w:t>
      </w:r>
      <w:r w:rsidRPr="0008148B">
        <w:rPr>
          <w:szCs w:val="24"/>
        </w:rPr>
        <w:t xml:space="preserve">preparation of the present conference, including the call for abstracts and peer review of same prior to papers being written, </w:t>
      </w:r>
      <w:r>
        <w:rPr>
          <w:szCs w:val="24"/>
        </w:rPr>
        <w:t xml:space="preserve">and receiving the completed </w:t>
      </w:r>
      <w:r w:rsidRPr="0008148B">
        <w:rPr>
          <w:szCs w:val="24"/>
        </w:rPr>
        <w:t>papers</w:t>
      </w:r>
      <w:r>
        <w:rPr>
          <w:szCs w:val="24"/>
        </w:rPr>
        <w:t>;</w:t>
      </w:r>
    </w:p>
    <w:p w:rsidR="00DB276C" w:rsidRDefault="00DB276C" w:rsidP="00DB27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peer review of papers and preparation of ISS 44 for the 2015 conference in Japan;</w:t>
      </w:r>
    </w:p>
    <w:p w:rsidR="00DB276C" w:rsidRPr="003B1A7D" w:rsidRDefault="00DB276C" w:rsidP="00DB276C">
      <w:pPr>
        <w:pStyle w:val="ListParagraph"/>
        <w:numPr>
          <w:ilvl w:val="0"/>
          <w:numId w:val="1"/>
        </w:numPr>
        <w:rPr>
          <w:b/>
          <w:szCs w:val="24"/>
        </w:rPr>
      </w:pPr>
      <w:r w:rsidRPr="008F4290">
        <w:rPr>
          <w:szCs w:val="24"/>
        </w:rPr>
        <w:lastRenderedPageBreak/>
        <w:t>organization of the Paris conference, including the Roundtable meeting of Presidents of International Committees</w:t>
      </w:r>
      <w:r>
        <w:rPr>
          <w:szCs w:val="24"/>
        </w:rPr>
        <w:t xml:space="preserve"> and </w:t>
      </w:r>
      <w:r w:rsidRPr="008F4290">
        <w:rPr>
          <w:szCs w:val="24"/>
        </w:rPr>
        <w:t>the recruiting of keynote speakers</w:t>
      </w:r>
      <w:r>
        <w:rPr>
          <w:szCs w:val="24"/>
        </w:rPr>
        <w:t>;</w:t>
      </w:r>
    </w:p>
    <w:p w:rsidR="00DB276C" w:rsidRPr="002E478E" w:rsidRDefault="00DB276C" w:rsidP="00DB276C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orchestrating </w:t>
      </w:r>
      <w:r w:rsidRPr="008F4290">
        <w:rPr>
          <w:szCs w:val="24"/>
        </w:rPr>
        <w:t xml:space="preserve">the </w:t>
      </w:r>
      <w:r>
        <w:rPr>
          <w:szCs w:val="24"/>
        </w:rPr>
        <w:t xml:space="preserve">tribute </w:t>
      </w:r>
      <w:r w:rsidRPr="008F4290">
        <w:rPr>
          <w:szCs w:val="24"/>
        </w:rPr>
        <w:t>to Andr</w:t>
      </w:r>
      <w:r w:rsidRPr="008F4290">
        <w:rPr>
          <w:rFonts w:cs="Times New Roman"/>
          <w:szCs w:val="24"/>
        </w:rPr>
        <w:t>é</w:t>
      </w:r>
      <w:r w:rsidRPr="008F4290">
        <w:rPr>
          <w:szCs w:val="24"/>
        </w:rPr>
        <w:t xml:space="preserve"> Desvall</w:t>
      </w:r>
      <w:r w:rsidRPr="008F4290">
        <w:rPr>
          <w:rFonts w:cs="Times New Roman"/>
          <w:szCs w:val="24"/>
        </w:rPr>
        <w:t>é</w:t>
      </w:r>
      <w:r w:rsidRPr="008F4290">
        <w:rPr>
          <w:szCs w:val="24"/>
        </w:rPr>
        <w:t>es</w:t>
      </w:r>
      <w:r>
        <w:rPr>
          <w:szCs w:val="24"/>
        </w:rPr>
        <w:t xml:space="preserve"> (ethnologist, </w:t>
      </w:r>
      <w:proofErr w:type="spellStart"/>
      <w:r>
        <w:rPr>
          <w:szCs w:val="24"/>
        </w:rPr>
        <w:t>museologist</w:t>
      </w:r>
      <w:proofErr w:type="spellEnd"/>
      <w:r>
        <w:rPr>
          <w:szCs w:val="24"/>
        </w:rPr>
        <w:t>, Honorary Counsellor of ICOFOM, and Honorary Member of ICOM), comprising an address to conference delegates by Andr</w:t>
      </w:r>
      <w:r>
        <w:rPr>
          <w:rFonts w:cs="Times New Roman"/>
          <w:szCs w:val="24"/>
        </w:rPr>
        <w:t xml:space="preserve">é, a reception in his honour, and the publication of a special volume of the ICOFOM Study Series dedicated to his life’s work; </w:t>
      </w:r>
      <w:r>
        <w:rPr>
          <w:szCs w:val="24"/>
        </w:rPr>
        <w:t xml:space="preserve">the president of ICOM, Dr. Hans-Martin </w:t>
      </w:r>
      <w:proofErr w:type="spellStart"/>
      <w:r>
        <w:rPr>
          <w:szCs w:val="24"/>
        </w:rPr>
        <w:t>Hinz</w:t>
      </w:r>
      <w:proofErr w:type="spellEnd"/>
      <w:r>
        <w:rPr>
          <w:szCs w:val="24"/>
        </w:rPr>
        <w:t xml:space="preserve"> was present for this special event;</w:t>
      </w:r>
    </w:p>
    <w:p w:rsidR="00DB276C" w:rsidRPr="00B10A35" w:rsidRDefault="00DB276C" w:rsidP="00DB276C">
      <w:pPr>
        <w:pStyle w:val="ListParagraph"/>
        <w:numPr>
          <w:ilvl w:val="0"/>
          <w:numId w:val="1"/>
        </w:numPr>
        <w:rPr>
          <w:szCs w:val="24"/>
        </w:rPr>
      </w:pPr>
      <w:r w:rsidRPr="008E09D6">
        <w:rPr>
          <w:szCs w:val="24"/>
        </w:rPr>
        <w:t>numerous projects</w:t>
      </w:r>
      <w:r>
        <w:rPr>
          <w:szCs w:val="24"/>
        </w:rPr>
        <w:t xml:space="preserve">, chiefly:  a special ICOFOM research project on the History of Museology, focussing on ICOFOM theorists, which will serve to structure information and map museology worldwide, being coordinated by Bruno Brulon, Vice-President of ICOFOM; an exhibition on the History of ICOM for the ICOM triennial meetings in Milan, Italy, in July 2016; advancing the translations of the </w:t>
      </w:r>
      <w:proofErr w:type="spellStart"/>
      <w:r w:rsidRPr="001F400C">
        <w:rPr>
          <w:i/>
          <w:szCs w:val="24"/>
        </w:rPr>
        <w:t>Dictionnaire</w:t>
      </w:r>
      <w:proofErr w:type="spellEnd"/>
      <w:r w:rsidRPr="001F400C">
        <w:rPr>
          <w:i/>
          <w:szCs w:val="24"/>
        </w:rPr>
        <w:t xml:space="preserve"> </w:t>
      </w:r>
      <w:proofErr w:type="spellStart"/>
      <w:r w:rsidRPr="001F400C">
        <w:rPr>
          <w:i/>
          <w:szCs w:val="24"/>
        </w:rPr>
        <w:t>encyclop</w:t>
      </w:r>
      <w:r w:rsidRPr="001F400C">
        <w:rPr>
          <w:rFonts w:cs="Times New Roman"/>
          <w:i/>
          <w:szCs w:val="24"/>
        </w:rPr>
        <w:t>édique</w:t>
      </w:r>
      <w:proofErr w:type="spellEnd"/>
      <w:r w:rsidRPr="001F400C">
        <w:rPr>
          <w:rFonts w:cs="Times New Roman"/>
          <w:i/>
          <w:szCs w:val="24"/>
        </w:rPr>
        <w:t xml:space="preserve"> de </w:t>
      </w:r>
      <w:r>
        <w:rPr>
          <w:rFonts w:cs="Times New Roman"/>
          <w:i/>
          <w:szCs w:val="24"/>
        </w:rPr>
        <w:t>museology</w:t>
      </w:r>
      <w:r>
        <w:rPr>
          <w:rFonts w:cs="Times New Roman"/>
          <w:szCs w:val="24"/>
        </w:rPr>
        <w:t xml:space="preserve">; the </w:t>
      </w:r>
      <w:proofErr w:type="spellStart"/>
      <w:r>
        <w:rPr>
          <w:rFonts w:cs="Times New Roman"/>
          <w:szCs w:val="24"/>
        </w:rPr>
        <w:t>ARGroup</w:t>
      </w:r>
      <w:proofErr w:type="spellEnd"/>
      <w:r>
        <w:rPr>
          <w:rFonts w:cs="Times New Roman"/>
          <w:szCs w:val="24"/>
        </w:rPr>
        <w:t xml:space="preserve"> project, headed by Nelly </w:t>
      </w:r>
      <w:proofErr w:type="spellStart"/>
      <w:r>
        <w:rPr>
          <w:rFonts w:cs="Times New Roman"/>
          <w:szCs w:val="24"/>
        </w:rPr>
        <w:t>Decarolis</w:t>
      </w:r>
      <w:proofErr w:type="spellEnd"/>
      <w:r>
        <w:rPr>
          <w:rFonts w:cs="Times New Roman"/>
          <w:szCs w:val="24"/>
        </w:rPr>
        <w:t xml:space="preserve"> (former President of ICOFOM), to publish (possibly by ICOM Argentina) selected “best” articles from ICOFOM’s Study Series (ISS).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 xml:space="preserve">From the floor:  </w:t>
      </w: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 xml:space="preserve">In reference to the </w:t>
      </w:r>
      <w:proofErr w:type="spellStart"/>
      <w:r>
        <w:rPr>
          <w:szCs w:val="24"/>
        </w:rPr>
        <w:t>ARGroup</w:t>
      </w:r>
      <w:proofErr w:type="spellEnd"/>
      <w:r>
        <w:rPr>
          <w:szCs w:val="24"/>
        </w:rPr>
        <w:t xml:space="preserve"> project, the issue of copyright was raised, as was the question of its purpose and progress; Martin </w:t>
      </w:r>
      <w:proofErr w:type="spellStart"/>
      <w:r>
        <w:rPr>
          <w:szCs w:val="24"/>
        </w:rPr>
        <w:t>Schaerer</w:t>
      </w:r>
      <w:proofErr w:type="spellEnd"/>
      <w:r>
        <w:rPr>
          <w:szCs w:val="24"/>
        </w:rPr>
        <w:t xml:space="preserve"> reported that the newest language into which the Key Concepts of Museology had been translated, was Farsi.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b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040174">
        <w:rPr>
          <w:b/>
          <w:szCs w:val="24"/>
        </w:rPr>
        <w:t>Sub-committee Reports</w:t>
      </w:r>
    </w:p>
    <w:p w:rsidR="00DB276C" w:rsidRDefault="00DB276C" w:rsidP="00DB276C">
      <w:pPr>
        <w:rPr>
          <w:b/>
          <w:szCs w:val="24"/>
        </w:rPr>
      </w:pPr>
    </w:p>
    <w:p w:rsidR="00DB276C" w:rsidRPr="009B72F1" w:rsidRDefault="00DB276C" w:rsidP="00DB276C">
      <w:pPr>
        <w:rPr>
          <w:szCs w:val="24"/>
        </w:rPr>
      </w:pPr>
      <w:r>
        <w:rPr>
          <w:b/>
          <w:szCs w:val="24"/>
        </w:rPr>
        <w:tab/>
        <w:t>(a)</w:t>
      </w:r>
      <w:r>
        <w:rPr>
          <w:b/>
          <w:szCs w:val="24"/>
        </w:rPr>
        <w:tab/>
        <w:t xml:space="preserve">ICOFOM ASPAC </w:t>
      </w:r>
      <w:r>
        <w:rPr>
          <w:szCs w:val="24"/>
        </w:rPr>
        <w:t>(ICOFOM Asia and the Pacific)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ind w:left="1440"/>
        <w:rPr>
          <w:szCs w:val="24"/>
        </w:rPr>
      </w:pPr>
      <w:r>
        <w:rPr>
          <w:szCs w:val="24"/>
        </w:rPr>
        <w:t>No report was submitted.  Fran</w:t>
      </w:r>
      <w:r>
        <w:rPr>
          <w:rFonts w:cs="Times New Roman"/>
          <w:szCs w:val="24"/>
        </w:rPr>
        <w:t>ç</w:t>
      </w:r>
      <w:r>
        <w:rPr>
          <w:szCs w:val="24"/>
        </w:rPr>
        <w:t xml:space="preserve">ois reported that an ICOM Special Projects grant had been awarded to ICOFOM ASPAC for their museology school, held in numerous locations but primarily in Siberia (Russia) and which involved </w:t>
      </w:r>
      <w:r w:rsidR="005B1938">
        <w:rPr>
          <w:szCs w:val="24"/>
        </w:rPr>
        <w:t xml:space="preserve">members from </w:t>
      </w:r>
      <w:r>
        <w:rPr>
          <w:szCs w:val="24"/>
        </w:rPr>
        <w:t>a number of other countries, including: Germany, Taiwan, and Mongolia.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(b)</w:t>
      </w:r>
      <w:r>
        <w:rPr>
          <w:b/>
          <w:szCs w:val="24"/>
        </w:rPr>
        <w:tab/>
        <w:t xml:space="preserve">ICOFOM LAM </w:t>
      </w:r>
      <w:r>
        <w:rPr>
          <w:szCs w:val="24"/>
        </w:rPr>
        <w:t>(ICOFOM Latin America and the Caribbean)</w:t>
      </w:r>
    </w:p>
    <w:p w:rsidR="00DB276C" w:rsidRPr="00041777" w:rsidRDefault="00DB276C" w:rsidP="00DB276C">
      <w:pPr>
        <w:rPr>
          <w:szCs w:val="24"/>
        </w:rPr>
      </w:pPr>
    </w:p>
    <w:p w:rsidR="00DB276C" w:rsidRDefault="00DB276C" w:rsidP="00DB276C">
      <w:pPr>
        <w:ind w:left="1440"/>
        <w:rPr>
          <w:szCs w:val="24"/>
        </w:rPr>
      </w:pPr>
      <w:r>
        <w:rPr>
          <w:szCs w:val="24"/>
        </w:rPr>
        <w:t xml:space="preserve">A brief verbal report was presented by Roberto </w:t>
      </w:r>
      <w:proofErr w:type="spellStart"/>
      <w:r>
        <w:rPr>
          <w:szCs w:val="24"/>
        </w:rPr>
        <w:t>Broll</w:t>
      </w:r>
      <w:proofErr w:type="spellEnd"/>
      <w:r>
        <w:rPr>
          <w:szCs w:val="24"/>
        </w:rPr>
        <w:t xml:space="preserve"> on behalf of Gladys Barrios, Chair of ICOFOM LAM.  He announced that the annual meeting of ICOFOM LAM was being held in November 2014 in Buenos Aires and that Nelly </w:t>
      </w:r>
      <w:proofErr w:type="spellStart"/>
      <w:r>
        <w:rPr>
          <w:szCs w:val="24"/>
        </w:rPr>
        <w:t>Decarolis</w:t>
      </w:r>
      <w:proofErr w:type="spellEnd"/>
      <w:r>
        <w:rPr>
          <w:szCs w:val="24"/>
        </w:rPr>
        <w:t xml:space="preserve"> had issues an invitation to the ICOFOM membership to attend.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  <w:r>
        <w:rPr>
          <w:szCs w:val="24"/>
        </w:rPr>
        <w:tab/>
        <w:t>From the floor:</w:t>
      </w: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 xml:space="preserve">Martin </w:t>
      </w:r>
      <w:proofErr w:type="spellStart"/>
      <w:r>
        <w:rPr>
          <w:szCs w:val="24"/>
        </w:rPr>
        <w:t>Schaerer</w:t>
      </w:r>
      <w:proofErr w:type="spellEnd"/>
      <w:r>
        <w:rPr>
          <w:szCs w:val="24"/>
        </w:rPr>
        <w:t xml:space="preserve"> suggested that ICOFOM LAM should consider changing its name to ICOFOM LAC in keeping with ICOM’s terminology.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>Treasurer’s Report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>Fran</w:t>
      </w:r>
      <w:r>
        <w:rPr>
          <w:rFonts w:cs="Times New Roman"/>
          <w:szCs w:val="24"/>
        </w:rPr>
        <w:t>ç</w:t>
      </w:r>
      <w:r>
        <w:rPr>
          <w:szCs w:val="24"/>
        </w:rPr>
        <w:t xml:space="preserve">ois presented a report on behalf of </w:t>
      </w:r>
      <w:proofErr w:type="spellStart"/>
      <w:r>
        <w:rPr>
          <w:szCs w:val="24"/>
        </w:rPr>
        <w:t>Wanchen</w:t>
      </w:r>
      <w:proofErr w:type="spellEnd"/>
      <w:r>
        <w:rPr>
          <w:szCs w:val="24"/>
        </w:rPr>
        <w:t xml:space="preserve"> Chang, ICOFOM Treasurer.  The highlights were:</w:t>
      </w:r>
    </w:p>
    <w:p w:rsidR="00DB276C" w:rsidRDefault="00DB276C" w:rsidP="00DB276C">
      <w:pPr>
        <w:pStyle w:val="ListParagraph"/>
        <w:numPr>
          <w:ilvl w:val="0"/>
          <w:numId w:val="2"/>
        </w:numPr>
        <w:rPr>
          <w:szCs w:val="24"/>
        </w:rPr>
      </w:pPr>
      <w:r w:rsidRPr="00204541">
        <w:rPr>
          <w:szCs w:val="24"/>
        </w:rPr>
        <w:lastRenderedPageBreak/>
        <w:t>ICOFOM had received a smaller grant from the ICOM annual subvention to International Committees and that this totalled 7,800 Euros</w:t>
      </w:r>
      <w:r>
        <w:rPr>
          <w:szCs w:val="24"/>
        </w:rPr>
        <w:t xml:space="preserve">; </w:t>
      </w:r>
    </w:p>
    <w:p w:rsidR="00DB276C" w:rsidRDefault="00DB276C" w:rsidP="00DB276C">
      <w:pPr>
        <w:pStyle w:val="ListParagraph"/>
        <w:numPr>
          <w:ilvl w:val="0"/>
          <w:numId w:val="2"/>
        </w:numPr>
        <w:rPr>
          <w:szCs w:val="24"/>
        </w:rPr>
      </w:pPr>
      <w:r w:rsidRPr="00204541">
        <w:rPr>
          <w:szCs w:val="24"/>
        </w:rPr>
        <w:t>ICOM Special Projects grant awarded to ICOFOM ASPAC for their museology school</w:t>
      </w:r>
      <w:r>
        <w:rPr>
          <w:szCs w:val="24"/>
        </w:rPr>
        <w:t xml:space="preserve">, </w:t>
      </w:r>
      <w:r w:rsidRPr="00204541">
        <w:rPr>
          <w:szCs w:val="24"/>
        </w:rPr>
        <w:t>totall</w:t>
      </w:r>
      <w:r>
        <w:rPr>
          <w:szCs w:val="24"/>
        </w:rPr>
        <w:t>ed</w:t>
      </w:r>
      <w:r w:rsidRPr="00204541">
        <w:rPr>
          <w:szCs w:val="24"/>
        </w:rPr>
        <w:t xml:space="preserve"> 5,000 Euros</w:t>
      </w:r>
      <w:r>
        <w:rPr>
          <w:szCs w:val="24"/>
        </w:rPr>
        <w:t>;</w:t>
      </w:r>
    </w:p>
    <w:p w:rsidR="00DB276C" w:rsidRDefault="00DB276C" w:rsidP="00DB276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204541">
        <w:rPr>
          <w:szCs w:val="24"/>
        </w:rPr>
        <w:t>onies for the 2014 Paris conference c</w:t>
      </w:r>
      <w:r>
        <w:rPr>
          <w:szCs w:val="24"/>
        </w:rPr>
        <w:t>a</w:t>
      </w:r>
      <w:r w:rsidRPr="00204541">
        <w:rPr>
          <w:szCs w:val="24"/>
        </w:rPr>
        <w:t>me from various academic institutions</w:t>
      </w:r>
      <w:r>
        <w:rPr>
          <w:szCs w:val="24"/>
        </w:rPr>
        <w:t xml:space="preserve"> and laboratories, including grants from the University of Paris </w:t>
      </w:r>
      <w:proofErr w:type="spellStart"/>
      <w:r>
        <w:rPr>
          <w:szCs w:val="24"/>
        </w:rPr>
        <w:t>Noveau</w:t>
      </w:r>
      <w:proofErr w:type="spellEnd"/>
      <w:r>
        <w:rPr>
          <w:szCs w:val="24"/>
        </w:rPr>
        <w:t xml:space="preserve"> as well as from other universities, totalled approximately 10,000 Euros;</w:t>
      </w:r>
    </w:p>
    <w:p w:rsidR="00DB276C" w:rsidRDefault="00DB276C" w:rsidP="00DB276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ICOM grants to invite young ICOFOM members to attend the conference were awarded to 3 individuals: Bruno Brulon, Davit </w:t>
      </w:r>
      <w:proofErr w:type="spellStart"/>
      <w:r>
        <w:rPr>
          <w:szCs w:val="24"/>
        </w:rPr>
        <w:t>Poghosyan</w:t>
      </w:r>
      <w:proofErr w:type="spellEnd"/>
      <w:r>
        <w:rPr>
          <w:szCs w:val="24"/>
        </w:rPr>
        <w:t xml:space="preserve">, and Roberto </w:t>
      </w:r>
      <w:proofErr w:type="spellStart"/>
      <w:r>
        <w:rPr>
          <w:szCs w:val="24"/>
        </w:rPr>
        <w:t>Broll</w:t>
      </w:r>
      <w:proofErr w:type="spellEnd"/>
      <w:r>
        <w:rPr>
          <w:szCs w:val="24"/>
        </w:rPr>
        <w:t>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 xml:space="preserve">Modifications of ICOFOM’s </w:t>
      </w:r>
      <w:r w:rsidRPr="00006607">
        <w:rPr>
          <w:i/>
          <w:szCs w:val="24"/>
        </w:rPr>
        <w:t>Rules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 xml:space="preserve">Lynn Maranda, Chair of the Committee on Committees, which has been charged with developing and amending ICOFOM’s </w:t>
      </w:r>
      <w:r w:rsidRPr="006856BC">
        <w:rPr>
          <w:i/>
          <w:szCs w:val="24"/>
        </w:rPr>
        <w:t>Rules</w:t>
      </w:r>
      <w:r>
        <w:rPr>
          <w:szCs w:val="24"/>
        </w:rPr>
        <w:t xml:space="preserve"> when and as required, presented the latest amendments to the </w:t>
      </w:r>
      <w:r w:rsidRPr="006856BC">
        <w:rPr>
          <w:i/>
          <w:szCs w:val="24"/>
        </w:rPr>
        <w:t>Rules</w:t>
      </w:r>
      <w:r>
        <w:rPr>
          <w:szCs w:val="24"/>
        </w:rPr>
        <w:t xml:space="preserve">, pursuant to their former approval on 3 November 2012 at Tunis, Tunisia.  The Clauses which were amended and proposed for approval at this meeting, are:  Clauses 8(d) deletion of some wording, 8(e) deletion of 8(e), and 9(b) deletion of 9(b).  </w:t>
      </w:r>
    </w:p>
    <w:p w:rsidR="00DB276C" w:rsidRDefault="00DB276C" w:rsidP="00DB276C">
      <w:pPr>
        <w:ind w:left="720"/>
        <w:rPr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 w:rsidRPr="00D93301">
        <w:rPr>
          <w:b/>
          <w:szCs w:val="24"/>
        </w:rPr>
        <w:t>Moved</w:t>
      </w:r>
      <w:r>
        <w:rPr>
          <w:szCs w:val="24"/>
        </w:rPr>
        <w:t xml:space="preserve"> by Ann Davis</w:t>
      </w:r>
    </w:p>
    <w:p w:rsidR="00DB276C" w:rsidRDefault="00DB276C" w:rsidP="00DB276C">
      <w:pPr>
        <w:ind w:left="720"/>
        <w:rPr>
          <w:szCs w:val="24"/>
        </w:rPr>
      </w:pPr>
      <w:r w:rsidRPr="00D93301">
        <w:rPr>
          <w:b/>
          <w:szCs w:val="24"/>
        </w:rPr>
        <w:t>Seconded</w:t>
      </w:r>
      <w:r>
        <w:rPr>
          <w:szCs w:val="24"/>
        </w:rPr>
        <w:t xml:space="preserve"> by Bruno Brulon</w:t>
      </w:r>
    </w:p>
    <w:p w:rsidR="00DB276C" w:rsidRDefault="00DB276C" w:rsidP="00DB276C">
      <w:pPr>
        <w:ind w:left="720"/>
        <w:rPr>
          <w:b/>
          <w:szCs w:val="24"/>
        </w:rPr>
      </w:pPr>
      <w:r>
        <w:rPr>
          <w:b/>
          <w:szCs w:val="24"/>
        </w:rPr>
        <w:t xml:space="preserve">Approved </w:t>
      </w:r>
      <w:r w:rsidRPr="00AE4F6A">
        <w:rPr>
          <w:szCs w:val="24"/>
        </w:rPr>
        <w:t>unanimously</w:t>
      </w:r>
      <w:r>
        <w:rPr>
          <w:b/>
          <w:szCs w:val="24"/>
        </w:rPr>
        <w:t xml:space="preserve"> </w:t>
      </w:r>
    </w:p>
    <w:p w:rsidR="00DB276C" w:rsidRDefault="00DB276C" w:rsidP="00DB276C">
      <w:pPr>
        <w:ind w:left="720"/>
        <w:rPr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 xml:space="preserve">An Addendum to the </w:t>
      </w:r>
      <w:r w:rsidRPr="00D323F8">
        <w:rPr>
          <w:i/>
          <w:szCs w:val="24"/>
        </w:rPr>
        <w:t>Rules</w:t>
      </w:r>
      <w:r>
        <w:rPr>
          <w:szCs w:val="24"/>
        </w:rPr>
        <w:t>, governing ICOFOM’s Sub-committees (ASPAC and LAM), is still a work in progress.</w:t>
      </w:r>
    </w:p>
    <w:p w:rsidR="00DB276C" w:rsidRDefault="00DB276C" w:rsidP="00DB276C">
      <w:pPr>
        <w:ind w:left="720"/>
        <w:rPr>
          <w:szCs w:val="24"/>
        </w:rPr>
      </w:pPr>
    </w:p>
    <w:p w:rsidR="00DB276C" w:rsidRDefault="00DB276C" w:rsidP="00DB276C">
      <w:pPr>
        <w:ind w:left="720"/>
        <w:rPr>
          <w:szCs w:val="24"/>
        </w:rPr>
      </w:pPr>
      <w:r>
        <w:rPr>
          <w:szCs w:val="24"/>
        </w:rPr>
        <w:t xml:space="preserve">An updated copy of the </w:t>
      </w:r>
      <w:r w:rsidRPr="008D6DAE">
        <w:rPr>
          <w:i/>
          <w:szCs w:val="24"/>
        </w:rPr>
        <w:t>Rules</w:t>
      </w:r>
      <w:r>
        <w:rPr>
          <w:szCs w:val="24"/>
        </w:rPr>
        <w:t>, reflecting the latest approved amendments, will be posted on the ICOFOM website.</w:t>
      </w:r>
    </w:p>
    <w:p w:rsidR="00DB276C" w:rsidRDefault="00DB276C" w:rsidP="00DB276C">
      <w:pPr>
        <w:rPr>
          <w:szCs w:val="24"/>
        </w:rPr>
      </w:pPr>
    </w:p>
    <w:p w:rsidR="00DB276C" w:rsidRDefault="00DB276C" w:rsidP="00DB276C">
      <w:pPr>
        <w:rPr>
          <w:b/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  <w:t>Future Plans</w:t>
      </w:r>
    </w:p>
    <w:p w:rsidR="00DB276C" w:rsidRDefault="00DB276C" w:rsidP="00DB276C">
      <w:pPr>
        <w:rPr>
          <w:b/>
          <w:szCs w:val="24"/>
        </w:rPr>
      </w:pPr>
    </w:p>
    <w:p w:rsidR="00DB276C" w:rsidRDefault="00DB276C" w:rsidP="00DB276C">
      <w:pPr>
        <w:rPr>
          <w:szCs w:val="24"/>
        </w:rPr>
      </w:pPr>
      <w:r>
        <w:rPr>
          <w:b/>
          <w:szCs w:val="24"/>
        </w:rPr>
        <w:tab/>
        <w:t>(a)</w:t>
      </w:r>
      <w:r>
        <w:rPr>
          <w:b/>
          <w:szCs w:val="24"/>
        </w:rPr>
        <w:tab/>
        <w:t>ICOFOM 2015</w:t>
      </w:r>
    </w:p>
    <w:p w:rsidR="009B597A" w:rsidRDefault="009B597A" w:rsidP="00DB276C">
      <w:pPr>
        <w:rPr>
          <w:szCs w:val="24"/>
        </w:rPr>
      </w:pPr>
    </w:p>
    <w:p w:rsidR="009E4136" w:rsidRDefault="009B597A" w:rsidP="00F57706">
      <w:pPr>
        <w:ind w:left="1440"/>
        <w:rPr>
          <w:szCs w:val="24"/>
        </w:rPr>
      </w:pPr>
      <w:proofErr w:type="spellStart"/>
      <w:r>
        <w:rPr>
          <w:szCs w:val="24"/>
        </w:rPr>
        <w:t>Eiji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Mizushima</w:t>
      </w:r>
      <w:proofErr w:type="spellEnd"/>
      <w:r>
        <w:rPr>
          <w:szCs w:val="24"/>
        </w:rPr>
        <w:t xml:space="preserve"> </w:t>
      </w:r>
      <w:r w:rsidR="00A92D05">
        <w:rPr>
          <w:szCs w:val="24"/>
        </w:rPr>
        <w:t xml:space="preserve">gave a brief presentation </w:t>
      </w:r>
      <w:r w:rsidR="00F57706">
        <w:rPr>
          <w:szCs w:val="24"/>
        </w:rPr>
        <w:t>on</w:t>
      </w:r>
      <w:r>
        <w:rPr>
          <w:szCs w:val="24"/>
        </w:rPr>
        <w:t xml:space="preserve"> 2015 in Japan</w:t>
      </w:r>
      <w:r w:rsidR="00A92D05">
        <w:rPr>
          <w:szCs w:val="24"/>
        </w:rPr>
        <w:t xml:space="preserve"> where the conference will be held in Tsukuba.</w:t>
      </w:r>
      <w:r w:rsidR="00F57706">
        <w:rPr>
          <w:szCs w:val="24"/>
        </w:rPr>
        <w:t xml:space="preserve">  The conference topic is still under discussion</w:t>
      </w:r>
      <w:r w:rsidR="00A92D05">
        <w:rPr>
          <w:szCs w:val="24"/>
        </w:rPr>
        <w:t xml:space="preserve"> and details have yet to be formalized.</w:t>
      </w:r>
    </w:p>
    <w:p w:rsidR="009E4136" w:rsidRDefault="009E4136" w:rsidP="009E4136">
      <w:pPr>
        <w:rPr>
          <w:szCs w:val="24"/>
        </w:rPr>
      </w:pPr>
    </w:p>
    <w:p w:rsidR="009E4136" w:rsidRDefault="009E4136" w:rsidP="009E4136">
      <w:pPr>
        <w:rPr>
          <w:szCs w:val="24"/>
        </w:rPr>
      </w:pPr>
      <w:r>
        <w:rPr>
          <w:szCs w:val="24"/>
        </w:rPr>
        <w:tab/>
      </w:r>
      <w:r w:rsidRPr="009E4136">
        <w:rPr>
          <w:b/>
          <w:szCs w:val="24"/>
        </w:rPr>
        <w:t>(b)</w:t>
      </w:r>
      <w:r w:rsidRPr="009E4136">
        <w:rPr>
          <w:b/>
          <w:szCs w:val="24"/>
        </w:rPr>
        <w:tab/>
        <w:t>ICOM/ICOFOM 2016</w:t>
      </w:r>
      <w:r w:rsidR="009B597A" w:rsidRPr="009E4136">
        <w:rPr>
          <w:b/>
          <w:szCs w:val="24"/>
        </w:rPr>
        <w:t xml:space="preserve">   </w:t>
      </w:r>
    </w:p>
    <w:p w:rsidR="009E4136" w:rsidRDefault="009E4136" w:rsidP="009E4136">
      <w:pPr>
        <w:rPr>
          <w:szCs w:val="24"/>
        </w:rPr>
      </w:pPr>
    </w:p>
    <w:p w:rsidR="00932D1C" w:rsidRDefault="007475C9" w:rsidP="00430649">
      <w:pPr>
        <w:ind w:left="1440"/>
        <w:rPr>
          <w:szCs w:val="24"/>
        </w:rPr>
      </w:pPr>
      <w:r>
        <w:rPr>
          <w:szCs w:val="24"/>
        </w:rPr>
        <w:t>ICOFOM will meet in Milan, Italy, in 2016 in the course of the ICOM triennial</w:t>
      </w:r>
      <w:r w:rsidR="003D3C4E">
        <w:rPr>
          <w:szCs w:val="24"/>
        </w:rPr>
        <w:t xml:space="preserve"> meetings.</w:t>
      </w:r>
      <w:r w:rsidR="009B597A" w:rsidRPr="009E4136">
        <w:rPr>
          <w:b/>
          <w:szCs w:val="24"/>
        </w:rPr>
        <w:t xml:space="preserve"> </w:t>
      </w:r>
      <w:r w:rsidR="002A166B">
        <w:rPr>
          <w:b/>
          <w:szCs w:val="24"/>
        </w:rPr>
        <w:t xml:space="preserve"> </w:t>
      </w:r>
      <w:r w:rsidR="009B597A" w:rsidRPr="009E4136">
        <w:rPr>
          <w:b/>
          <w:szCs w:val="24"/>
        </w:rPr>
        <w:t xml:space="preserve"> </w:t>
      </w:r>
      <w:r w:rsidR="002A166B">
        <w:rPr>
          <w:szCs w:val="24"/>
        </w:rPr>
        <w:t>Fran</w:t>
      </w:r>
      <w:r w:rsidR="002A166B">
        <w:rPr>
          <w:rFonts w:cs="Times New Roman"/>
          <w:szCs w:val="24"/>
        </w:rPr>
        <w:t>ç</w:t>
      </w:r>
      <w:r w:rsidR="002A166B">
        <w:rPr>
          <w:szCs w:val="24"/>
        </w:rPr>
        <w:t xml:space="preserve">ois explained that ICOFOM will be linked with Italian universities, similar to the situation for the 2014 meeting which was particularly important for PhD </w:t>
      </w:r>
      <w:r w:rsidR="00430649">
        <w:rPr>
          <w:szCs w:val="24"/>
        </w:rPr>
        <w:t>s</w:t>
      </w:r>
      <w:r w:rsidR="002A166B">
        <w:rPr>
          <w:szCs w:val="24"/>
        </w:rPr>
        <w:t>tudents</w:t>
      </w:r>
      <w:r w:rsidR="00430649">
        <w:rPr>
          <w:szCs w:val="24"/>
        </w:rPr>
        <w:t xml:space="preserve"> in France.  The theme for the Milan conference is</w:t>
      </w:r>
      <w:r w:rsidR="00F7162D">
        <w:rPr>
          <w:szCs w:val="24"/>
        </w:rPr>
        <w:t xml:space="preserve"> The Landscapes of Museums, which will mean, for ICOFOM, The Landscapes of Museology.</w:t>
      </w:r>
    </w:p>
    <w:p w:rsidR="00F7162D" w:rsidRDefault="00F7162D" w:rsidP="00430649">
      <w:pPr>
        <w:ind w:left="1440"/>
        <w:rPr>
          <w:szCs w:val="24"/>
        </w:rPr>
      </w:pPr>
    </w:p>
    <w:p w:rsidR="00926544" w:rsidRDefault="00926544" w:rsidP="00430649">
      <w:pPr>
        <w:ind w:left="1440"/>
        <w:rPr>
          <w:szCs w:val="24"/>
        </w:rPr>
      </w:pPr>
      <w:r>
        <w:rPr>
          <w:szCs w:val="24"/>
        </w:rPr>
        <w:lastRenderedPageBreak/>
        <w:t>From the floor:</w:t>
      </w:r>
    </w:p>
    <w:p w:rsidR="00F7162D" w:rsidRDefault="00F7162D" w:rsidP="00430649">
      <w:pPr>
        <w:ind w:left="1440"/>
        <w:rPr>
          <w:szCs w:val="24"/>
        </w:rPr>
      </w:pPr>
      <w:proofErr w:type="spellStart"/>
      <w:r>
        <w:rPr>
          <w:szCs w:val="24"/>
        </w:rPr>
        <w:t>Agostinho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Ribeiro</w:t>
      </w:r>
      <w:proofErr w:type="spellEnd"/>
      <w:r>
        <w:rPr>
          <w:szCs w:val="24"/>
        </w:rPr>
        <w:t xml:space="preserve"> issued</w:t>
      </w:r>
      <w:r w:rsidR="00D15221">
        <w:rPr>
          <w:szCs w:val="24"/>
        </w:rPr>
        <w:t xml:space="preserve"> an invitation from ICOM Portugal and Spain for join</w:t>
      </w:r>
      <w:r w:rsidR="00476EB8">
        <w:rPr>
          <w:szCs w:val="24"/>
        </w:rPr>
        <w:t>t</w:t>
      </w:r>
      <w:r w:rsidR="00D15221">
        <w:rPr>
          <w:szCs w:val="24"/>
        </w:rPr>
        <w:t xml:space="preserve"> activities with ICOFOM in 2016.  Ann Davis expressed </w:t>
      </w:r>
      <w:r w:rsidR="00C95A28">
        <w:rPr>
          <w:szCs w:val="24"/>
        </w:rPr>
        <w:t xml:space="preserve">a need for </w:t>
      </w:r>
      <w:r w:rsidR="00D15221">
        <w:rPr>
          <w:szCs w:val="24"/>
        </w:rPr>
        <w:t xml:space="preserve">caution </w:t>
      </w:r>
      <w:r w:rsidR="00C95A28">
        <w:rPr>
          <w:szCs w:val="24"/>
        </w:rPr>
        <w:t>and that ICOFOM should not support a national committee at an ICOM triennial</w:t>
      </w:r>
      <w:r w:rsidR="00476EB8">
        <w:rPr>
          <w:szCs w:val="24"/>
        </w:rPr>
        <w:t>, but that 2017 might be an option.  The ICOFOM Board will discuss such a possibility for 2017 in due course.</w:t>
      </w:r>
    </w:p>
    <w:p w:rsidR="00926544" w:rsidRDefault="00926544" w:rsidP="00430649">
      <w:pPr>
        <w:ind w:left="1440"/>
        <w:rPr>
          <w:szCs w:val="24"/>
        </w:rPr>
      </w:pPr>
    </w:p>
    <w:p w:rsidR="00926544" w:rsidRDefault="0017367A" w:rsidP="00430649">
      <w:pPr>
        <w:ind w:left="1440"/>
        <w:rPr>
          <w:szCs w:val="24"/>
        </w:rPr>
      </w:pPr>
      <w:proofErr w:type="spellStart"/>
      <w:r>
        <w:rPr>
          <w:szCs w:val="24"/>
        </w:rPr>
        <w:t>Manuelina</w:t>
      </w:r>
      <w:proofErr w:type="spellEnd"/>
      <w:r>
        <w:rPr>
          <w:szCs w:val="24"/>
        </w:rPr>
        <w:t xml:space="preserve"> Maria Duarte </w:t>
      </w:r>
      <w:proofErr w:type="spellStart"/>
      <w:r>
        <w:rPr>
          <w:szCs w:val="24"/>
        </w:rPr>
        <w:t>C</w:t>
      </w:r>
      <w:r>
        <w:rPr>
          <w:rFonts w:cs="Times New Roman"/>
          <w:szCs w:val="24"/>
        </w:rPr>
        <w:t>â</w:t>
      </w:r>
      <w:r>
        <w:rPr>
          <w:szCs w:val="24"/>
        </w:rPr>
        <w:t>ndido</w:t>
      </w:r>
      <w:proofErr w:type="spellEnd"/>
      <w:r>
        <w:rPr>
          <w:szCs w:val="24"/>
        </w:rPr>
        <w:t xml:space="preserve"> brought up the issue of ICOM’s archives, stating that they were in a poor state and diso</w:t>
      </w:r>
      <w:r w:rsidR="008469A9">
        <w:rPr>
          <w:szCs w:val="24"/>
        </w:rPr>
        <w:t>rganized.  She expressed uncertainty about what will happen and that ICOM was under threat of losing its memory.</w:t>
      </w:r>
    </w:p>
    <w:p w:rsidR="008469A9" w:rsidRDefault="008469A9" w:rsidP="008469A9">
      <w:pPr>
        <w:rPr>
          <w:szCs w:val="24"/>
        </w:rPr>
      </w:pPr>
    </w:p>
    <w:p w:rsidR="008469A9" w:rsidRDefault="008469A9" w:rsidP="008469A9">
      <w:pPr>
        <w:rPr>
          <w:szCs w:val="24"/>
        </w:rPr>
      </w:pPr>
      <w:r w:rsidRPr="008469A9">
        <w:rPr>
          <w:b/>
          <w:szCs w:val="24"/>
        </w:rPr>
        <w:t>9.</w:t>
      </w:r>
      <w:r w:rsidRPr="008469A9">
        <w:rPr>
          <w:b/>
          <w:szCs w:val="24"/>
        </w:rPr>
        <w:tab/>
        <w:t>Other</w:t>
      </w:r>
    </w:p>
    <w:p w:rsidR="00E650A7" w:rsidRDefault="00E650A7" w:rsidP="008469A9">
      <w:pPr>
        <w:rPr>
          <w:szCs w:val="24"/>
        </w:rPr>
      </w:pPr>
    </w:p>
    <w:p w:rsidR="00E650A7" w:rsidRDefault="00E650A7" w:rsidP="00E650A7">
      <w:pPr>
        <w:ind w:left="720"/>
        <w:rPr>
          <w:szCs w:val="24"/>
        </w:rPr>
      </w:pPr>
      <w:r>
        <w:rPr>
          <w:szCs w:val="24"/>
        </w:rPr>
        <w:t xml:space="preserve">A free-wheeling, open-ended exchange </w:t>
      </w:r>
      <w:r w:rsidR="00452A7F">
        <w:rPr>
          <w:szCs w:val="24"/>
        </w:rPr>
        <w:t xml:space="preserve">from the floor </w:t>
      </w:r>
      <w:r>
        <w:rPr>
          <w:szCs w:val="24"/>
        </w:rPr>
        <w:t xml:space="preserve">on the issue of </w:t>
      </w:r>
      <w:r w:rsidR="00864910">
        <w:rPr>
          <w:szCs w:val="24"/>
        </w:rPr>
        <w:t>m</w:t>
      </w:r>
      <w:r>
        <w:rPr>
          <w:szCs w:val="24"/>
        </w:rPr>
        <w:t>embership</w:t>
      </w:r>
      <w:r w:rsidR="00DB7189">
        <w:rPr>
          <w:szCs w:val="24"/>
        </w:rPr>
        <w:t xml:space="preserve"> ensued</w:t>
      </w:r>
      <w:r w:rsidR="00452A7F">
        <w:rPr>
          <w:szCs w:val="24"/>
        </w:rPr>
        <w:t>.  Some of the points noted included:</w:t>
      </w:r>
      <w:r w:rsidR="00DB7189">
        <w:rPr>
          <w:szCs w:val="24"/>
        </w:rPr>
        <w:t xml:space="preserve"> </w:t>
      </w:r>
    </w:p>
    <w:p w:rsidR="00452A7F" w:rsidRDefault="00864910" w:rsidP="00452A7F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Lina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Tahan</w:t>
      </w:r>
      <w:proofErr w:type="spellEnd"/>
      <w:r>
        <w:rPr>
          <w:szCs w:val="24"/>
        </w:rPr>
        <w:t xml:space="preserve"> </w:t>
      </w:r>
      <w:r w:rsidR="00EB72F6">
        <w:rPr>
          <w:szCs w:val="24"/>
        </w:rPr>
        <w:t xml:space="preserve">stated that </w:t>
      </w:r>
      <w:r>
        <w:rPr>
          <w:szCs w:val="24"/>
        </w:rPr>
        <w:t>French students are not allowed to join ICOM</w:t>
      </w:r>
      <w:r w:rsidR="002938C6">
        <w:rPr>
          <w:szCs w:val="24"/>
        </w:rPr>
        <w:t>;</w:t>
      </w:r>
    </w:p>
    <w:p w:rsidR="00864910" w:rsidRDefault="00864910" w:rsidP="00452A7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Ann Davis refer</w:t>
      </w:r>
      <w:r w:rsidR="002938C6">
        <w:rPr>
          <w:szCs w:val="24"/>
        </w:rPr>
        <w:t>r</w:t>
      </w:r>
      <w:r w:rsidR="00EB72F6">
        <w:rPr>
          <w:szCs w:val="24"/>
        </w:rPr>
        <w:t>ed</w:t>
      </w:r>
      <w:r w:rsidR="002938C6">
        <w:rPr>
          <w:szCs w:val="24"/>
        </w:rPr>
        <w:t xml:space="preserve"> to </w:t>
      </w:r>
      <w:r>
        <w:rPr>
          <w:szCs w:val="24"/>
        </w:rPr>
        <w:t xml:space="preserve">ICOM CC </w:t>
      </w:r>
      <w:r w:rsidR="002938C6">
        <w:rPr>
          <w:szCs w:val="24"/>
        </w:rPr>
        <w:t xml:space="preserve">and the fact that some ICOM </w:t>
      </w:r>
      <w:r>
        <w:rPr>
          <w:szCs w:val="24"/>
        </w:rPr>
        <w:t>national committees</w:t>
      </w:r>
      <w:r w:rsidR="002938C6">
        <w:rPr>
          <w:szCs w:val="24"/>
        </w:rPr>
        <w:t xml:space="preserve"> </w:t>
      </w:r>
      <w:r w:rsidR="00EB72F6">
        <w:rPr>
          <w:szCs w:val="24"/>
        </w:rPr>
        <w:t xml:space="preserve">do </w:t>
      </w:r>
      <w:r w:rsidR="002938C6">
        <w:rPr>
          <w:szCs w:val="24"/>
        </w:rPr>
        <w:t>not allow conservators to be ICOM members;</w:t>
      </w:r>
    </w:p>
    <w:p w:rsidR="00926544" w:rsidRDefault="00254EE1" w:rsidP="00254EE1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Saena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Sadighiyan</w:t>
      </w:r>
      <w:proofErr w:type="spellEnd"/>
      <w:r w:rsidR="00EB72F6">
        <w:rPr>
          <w:szCs w:val="24"/>
        </w:rPr>
        <w:t xml:space="preserve"> mentioned that</w:t>
      </w:r>
      <w:r>
        <w:rPr>
          <w:szCs w:val="24"/>
        </w:rPr>
        <w:t xml:space="preserve"> she is a member of ICOM UK because ICOM France twice rejected her application for membership; </w:t>
      </w:r>
      <w:r w:rsidR="006D513A">
        <w:rPr>
          <w:szCs w:val="24"/>
        </w:rPr>
        <w:t>nevertheless, she is a legitimate member of ICOM UK as she did her Master’s degree and has a bank account in the UK;  she also</w:t>
      </w:r>
      <w:r w:rsidR="00F11CC7">
        <w:rPr>
          <w:szCs w:val="24"/>
        </w:rPr>
        <w:t xml:space="preserve"> wondered if non-members could become committee members while not being national members;</w:t>
      </w:r>
    </w:p>
    <w:p w:rsidR="00F11CC7" w:rsidRDefault="00F11CC7" w:rsidP="00254EE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Fran</w:t>
      </w:r>
      <w:r>
        <w:rPr>
          <w:rFonts w:cs="Times New Roman"/>
          <w:szCs w:val="24"/>
        </w:rPr>
        <w:t>ç</w:t>
      </w:r>
      <w:r>
        <w:rPr>
          <w:szCs w:val="24"/>
        </w:rPr>
        <w:t>ois Mairesse</w:t>
      </w:r>
      <w:r w:rsidR="00EB72F6">
        <w:rPr>
          <w:szCs w:val="24"/>
        </w:rPr>
        <w:t xml:space="preserve"> explained that the heart of the issue </w:t>
      </w:r>
      <w:r w:rsidR="00030F4D">
        <w:rPr>
          <w:szCs w:val="24"/>
        </w:rPr>
        <w:t xml:space="preserve">and the fundamental concern of ICOM </w:t>
      </w:r>
      <w:r w:rsidR="00EB72F6">
        <w:rPr>
          <w:szCs w:val="24"/>
        </w:rPr>
        <w:t>revolves around the</w:t>
      </w:r>
      <w:r w:rsidR="00030F4D">
        <w:rPr>
          <w:szCs w:val="24"/>
        </w:rPr>
        <w:t xml:space="preserve"> ICOM membership card </w:t>
      </w:r>
      <w:r w:rsidR="001920C6">
        <w:rPr>
          <w:szCs w:val="24"/>
        </w:rPr>
        <w:t xml:space="preserve">(and the privileges that go along with it) </w:t>
      </w:r>
      <w:r w:rsidR="00030F4D">
        <w:rPr>
          <w:szCs w:val="24"/>
        </w:rPr>
        <w:t>and that this is a difficult position for ICOM;  he further mentioned that ICOM France is the second largest national committee in ICOM;</w:t>
      </w:r>
    </w:p>
    <w:p w:rsidR="0073737C" w:rsidRDefault="001920C6" w:rsidP="00254EE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Kerstin </w:t>
      </w:r>
      <w:proofErr w:type="spellStart"/>
      <w:r>
        <w:rPr>
          <w:szCs w:val="24"/>
        </w:rPr>
        <w:t>Smeds</w:t>
      </w:r>
      <w:proofErr w:type="spellEnd"/>
      <w:r>
        <w:rPr>
          <w:szCs w:val="24"/>
        </w:rPr>
        <w:t xml:space="preserve"> asked </w:t>
      </w:r>
      <w:r w:rsidR="000F1452">
        <w:rPr>
          <w:szCs w:val="24"/>
        </w:rPr>
        <w:t xml:space="preserve">if ICOM had to be contacted to </w:t>
      </w:r>
      <w:r>
        <w:rPr>
          <w:szCs w:val="24"/>
        </w:rPr>
        <w:t>join ICOFOM</w:t>
      </w:r>
      <w:r w:rsidR="0073737C">
        <w:rPr>
          <w:szCs w:val="24"/>
        </w:rPr>
        <w:t xml:space="preserve">; </w:t>
      </w:r>
    </w:p>
    <w:p w:rsidR="001920C6" w:rsidRDefault="001920C6" w:rsidP="00254EE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Lynn Maranda explained the</w:t>
      </w:r>
      <w:r w:rsidR="000F1452">
        <w:rPr>
          <w:szCs w:val="24"/>
        </w:rPr>
        <w:t xml:space="preserve"> route voting membership in an International Committee, such as ICOFOM</w:t>
      </w:r>
      <w:r w:rsidR="0073737C">
        <w:rPr>
          <w:szCs w:val="24"/>
        </w:rPr>
        <w:t xml:space="preserve">, takes, </w:t>
      </w:r>
      <w:r w:rsidR="007350C9">
        <w:rPr>
          <w:szCs w:val="24"/>
        </w:rPr>
        <w:t xml:space="preserve">and </w:t>
      </w:r>
      <w:r w:rsidR="00E16FE5">
        <w:rPr>
          <w:szCs w:val="24"/>
        </w:rPr>
        <w:t xml:space="preserve">that </w:t>
      </w:r>
      <w:r w:rsidR="007350C9">
        <w:rPr>
          <w:szCs w:val="24"/>
        </w:rPr>
        <w:t xml:space="preserve">ICOM needs to be contacted for this to happen;  </w:t>
      </w:r>
      <w:r w:rsidR="0073737C">
        <w:rPr>
          <w:szCs w:val="24"/>
        </w:rPr>
        <w:t>there is no restriction</w:t>
      </w:r>
      <w:r w:rsidR="007350C9">
        <w:rPr>
          <w:szCs w:val="24"/>
        </w:rPr>
        <w:t>, however,</w:t>
      </w:r>
      <w:r w:rsidR="0073737C">
        <w:rPr>
          <w:szCs w:val="24"/>
        </w:rPr>
        <w:t xml:space="preserve"> on </w:t>
      </w:r>
      <w:r w:rsidR="007350C9">
        <w:rPr>
          <w:szCs w:val="24"/>
        </w:rPr>
        <w:t xml:space="preserve">being an </w:t>
      </w:r>
      <w:r w:rsidR="0073737C">
        <w:rPr>
          <w:szCs w:val="24"/>
        </w:rPr>
        <w:t>Associate Member</w:t>
      </w:r>
      <w:r w:rsidR="007350C9">
        <w:rPr>
          <w:szCs w:val="24"/>
        </w:rPr>
        <w:t xml:space="preserve"> of ICOFOM, and only the membership secretary</w:t>
      </w:r>
      <w:r w:rsidR="00E16FE5">
        <w:rPr>
          <w:szCs w:val="24"/>
        </w:rPr>
        <w:t xml:space="preserve"> of ICOFOM</w:t>
      </w:r>
      <w:r w:rsidR="007350C9">
        <w:rPr>
          <w:szCs w:val="24"/>
        </w:rPr>
        <w:t xml:space="preserve"> need be contacted so that one’s name and email address could be added to the list </w:t>
      </w:r>
      <w:r w:rsidR="00E16FE5">
        <w:rPr>
          <w:szCs w:val="24"/>
        </w:rPr>
        <w:t xml:space="preserve">to receive whatever  </w:t>
      </w:r>
      <w:r w:rsidR="0073737C">
        <w:rPr>
          <w:szCs w:val="24"/>
        </w:rPr>
        <w:t>information</w:t>
      </w:r>
      <w:r w:rsidR="00E16FE5">
        <w:rPr>
          <w:szCs w:val="24"/>
        </w:rPr>
        <w:t xml:space="preserve"> </w:t>
      </w:r>
      <w:r w:rsidR="009C11B0">
        <w:rPr>
          <w:szCs w:val="24"/>
        </w:rPr>
        <w:t xml:space="preserve">is disseminated from </w:t>
      </w:r>
      <w:r w:rsidR="00E16FE5">
        <w:rPr>
          <w:szCs w:val="24"/>
        </w:rPr>
        <w:t>the committee.</w:t>
      </w:r>
    </w:p>
    <w:p w:rsidR="009C11B0" w:rsidRDefault="009C11B0" w:rsidP="009C11B0">
      <w:pPr>
        <w:rPr>
          <w:szCs w:val="24"/>
        </w:rPr>
      </w:pPr>
    </w:p>
    <w:p w:rsidR="009C11B0" w:rsidRDefault="009C11B0" w:rsidP="009C11B0">
      <w:pPr>
        <w:rPr>
          <w:szCs w:val="24"/>
        </w:rPr>
      </w:pPr>
      <w:r>
        <w:rPr>
          <w:szCs w:val="24"/>
        </w:rPr>
        <w:t>After thanking those present for attending</w:t>
      </w:r>
      <w:r w:rsidR="00DB7189">
        <w:rPr>
          <w:szCs w:val="24"/>
        </w:rPr>
        <w:t>,</w:t>
      </w:r>
      <w:r>
        <w:rPr>
          <w:szCs w:val="24"/>
        </w:rPr>
        <w:t xml:space="preserve"> the AGM, the meeting was adjourned</w:t>
      </w:r>
      <w:r w:rsidR="002C732E">
        <w:rPr>
          <w:szCs w:val="24"/>
        </w:rPr>
        <w:t xml:space="preserve"> by the President, </w:t>
      </w:r>
      <w:r>
        <w:rPr>
          <w:szCs w:val="24"/>
        </w:rPr>
        <w:t xml:space="preserve"> </w:t>
      </w:r>
      <w:r w:rsidR="002C732E">
        <w:rPr>
          <w:szCs w:val="24"/>
        </w:rPr>
        <w:t>Fran</w:t>
      </w:r>
      <w:r w:rsidR="002C732E">
        <w:rPr>
          <w:rFonts w:cs="Times New Roman"/>
          <w:szCs w:val="24"/>
        </w:rPr>
        <w:t>ç</w:t>
      </w:r>
      <w:r w:rsidR="002C732E">
        <w:rPr>
          <w:szCs w:val="24"/>
        </w:rPr>
        <w:t>ois Mairesse.</w:t>
      </w:r>
    </w:p>
    <w:p w:rsidR="002C732E" w:rsidRDefault="002C732E" w:rsidP="009C11B0">
      <w:pPr>
        <w:rPr>
          <w:szCs w:val="24"/>
        </w:rPr>
      </w:pPr>
    </w:p>
    <w:p w:rsidR="003E14C5" w:rsidRDefault="003E14C5" w:rsidP="009C11B0">
      <w:pPr>
        <w:rPr>
          <w:szCs w:val="24"/>
        </w:rPr>
      </w:pPr>
    </w:p>
    <w:p w:rsidR="003E14C5" w:rsidRDefault="003E14C5" w:rsidP="009C11B0">
      <w:pPr>
        <w:rPr>
          <w:szCs w:val="24"/>
        </w:rPr>
      </w:pPr>
    </w:p>
    <w:p w:rsidR="002C732E" w:rsidRDefault="002C732E" w:rsidP="009C11B0">
      <w:pPr>
        <w:rPr>
          <w:szCs w:val="24"/>
        </w:rPr>
      </w:pPr>
    </w:p>
    <w:p w:rsidR="002C732E" w:rsidRDefault="002C732E" w:rsidP="009C11B0">
      <w:pPr>
        <w:rPr>
          <w:szCs w:val="24"/>
        </w:rPr>
      </w:pPr>
      <w:r>
        <w:rPr>
          <w:szCs w:val="24"/>
        </w:rPr>
        <w:t>Lynn Maranda</w:t>
      </w:r>
    </w:p>
    <w:p w:rsidR="002C732E" w:rsidRDefault="002C732E" w:rsidP="009C11B0">
      <w:pPr>
        <w:rPr>
          <w:szCs w:val="24"/>
        </w:rPr>
      </w:pPr>
      <w:r>
        <w:rPr>
          <w:szCs w:val="24"/>
        </w:rPr>
        <w:t>On behalf of Jennifer Harris, ICOFOM Secretary (recording)</w:t>
      </w:r>
    </w:p>
    <w:sectPr w:rsidR="002C732E" w:rsidSect="0093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CD9"/>
    <w:multiLevelType w:val="hybridMultilevel"/>
    <w:tmpl w:val="2946ED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07E42"/>
    <w:multiLevelType w:val="hybridMultilevel"/>
    <w:tmpl w:val="1FB007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9162F8"/>
    <w:multiLevelType w:val="hybridMultilevel"/>
    <w:tmpl w:val="1D7EC8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93C3D"/>
    <w:rsid w:val="00030F4D"/>
    <w:rsid w:val="00044695"/>
    <w:rsid w:val="000F1452"/>
    <w:rsid w:val="00133488"/>
    <w:rsid w:val="0017367A"/>
    <w:rsid w:val="001920C6"/>
    <w:rsid w:val="001D39EE"/>
    <w:rsid w:val="00254EE1"/>
    <w:rsid w:val="002938C6"/>
    <w:rsid w:val="00293C3D"/>
    <w:rsid w:val="002A166B"/>
    <w:rsid w:val="002C4412"/>
    <w:rsid w:val="002C732E"/>
    <w:rsid w:val="003D3C4E"/>
    <w:rsid w:val="003E14C5"/>
    <w:rsid w:val="003E300E"/>
    <w:rsid w:val="00421DF5"/>
    <w:rsid w:val="00430649"/>
    <w:rsid w:val="00452A7F"/>
    <w:rsid w:val="00476EB8"/>
    <w:rsid w:val="005B1938"/>
    <w:rsid w:val="006D513A"/>
    <w:rsid w:val="007350C9"/>
    <w:rsid w:val="0073737C"/>
    <w:rsid w:val="007475C9"/>
    <w:rsid w:val="008469A9"/>
    <w:rsid w:val="00864910"/>
    <w:rsid w:val="00926544"/>
    <w:rsid w:val="00932D1C"/>
    <w:rsid w:val="009B597A"/>
    <w:rsid w:val="009C11B0"/>
    <w:rsid w:val="009E4136"/>
    <w:rsid w:val="00A55357"/>
    <w:rsid w:val="00A92D05"/>
    <w:rsid w:val="00AD223A"/>
    <w:rsid w:val="00C95A28"/>
    <w:rsid w:val="00D12202"/>
    <w:rsid w:val="00D15221"/>
    <w:rsid w:val="00DB276C"/>
    <w:rsid w:val="00DB7189"/>
    <w:rsid w:val="00DE2E09"/>
    <w:rsid w:val="00E16FE5"/>
    <w:rsid w:val="00E650A7"/>
    <w:rsid w:val="00EB72F6"/>
    <w:rsid w:val="00EE1787"/>
    <w:rsid w:val="00F11CC7"/>
    <w:rsid w:val="00F57706"/>
    <w:rsid w:val="00F639CD"/>
    <w:rsid w:val="00F650A4"/>
    <w:rsid w:val="00F7162D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4</cp:revision>
  <dcterms:created xsi:type="dcterms:W3CDTF">2015-04-05T21:23:00Z</dcterms:created>
  <dcterms:modified xsi:type="dcterms:W3CDTF">2015-04-07T21:19:00Z</dcterms:modified>
</cp:coreProperties>
</file>